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15" w:rsidRPr="007006E5" w:rsidRDefault="00B14355" w:rsidP="007006E5">
      <w:pPr>
        <w:jc w:val="center"/>
        <w:rPr>
          <w:b/>
        </w:rPr>
      </w:pPr>
      <w:r w:rsidRPr="007006E5">
        <w:rPr>
          <w:b/>
        </w:rPr>
        <w:t>Переименование файлов налоговой отчетности в Референте</w:t>
      </w:r>
    </w:p>
    <w:p w:rsidR="00B14355" w:rsidRDefault="00B14355" w:rsidP="00B14355">
      <w:r>
        <w:t xml:space="preserve">Начиная с версии 16Q401 </w:t>
      </w:r>
      <w:r w:rsidR="007006E5">
        <w:t xml:space="preserve">организациям-налоговым представителям нет необходимости </w:t>
      </w:r>
      <w:r>
        <w:t>пользоваться Утилитой переименования отчетности, её функции берёт на себя Референт.</w:t>
      </w:r>
    </w:p>
    <w:p w:rsidR="00B14355" w:rsidRDefault="00B14355" w:rsidP="00B14355">
      <w:r>
        <w:t xml:space="preserve">Порядок </w:t>
      </w:r>
      <w:r w:rsidR="007006E5">
        <w:t>добавления</w:t>
      </w:r>
      <w:r>
        <w:t xml:space="preserve"> отчетов такой:</w:t>
      </w:r>
    </w:p>
    <w:p w:rsidR="007006E5" w:rsidRPr="007006E5" w:rsidRDefault="007006E5" w:rsidP="00B14355">
      <w:r>
        <w:t>Нажимаете кнопки</w:t>
      </w:r>
      <w:r w:rsidRPr="007006E5">
        <w:t xml:space="preserve"> </w:t>
      </w:r>
      <w:r>
        <w:t>«И</w:t>
      </w:r>
      <w:r w:rsidRPr="007006E5">
        <w:t>мпортировать</w:t>
      </w:r>
      <w:r>
        <w:t>», «Добавить в список» и выбираете файл с отчетностью:</w:t>
      </w:r>
    </w:p>
    <w:p w:rsidR="00B14355" w:rsidRDefault="007006E5" w:rsidP="00B14355">
      <w:r>
        <w:rPr>
          <w:noProof/>
          <w:lang w:eastAsia="ru-RU"/>
        </w:rPr>
        <w:drawing>
          <wp:inline distT="0" distB="0" distL="0" distR="0" wp14:anchorId="13B8F74F" wp14:editId="6987FD75">
            <wp:extent cx="4941277" cy="3905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688" t="22019" r="18892" b="17293"/>
                    <a:stretch/>
                  </pic:blipFill>
                  <pic:spPr bwMode="auto">
                    <a:xfrm>
                      <a:off x="0" y="0"/>
                      <a:ext cx="4950040" cy="3912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6E5" w:rsidRDefault="007006E5" w:rsidP="00B14355"/>
    <w:p w:rsidR="007006E5" w:rsidRDefault="0001540A" w:rsidP="00B14355">
      <w:r>
        <w:t>Файл</w:t>
      </w:r>
      <w:r w:rsidR="007006E5">
        <w:t xml:space="preserve"> прим</w:t>
      </w:r>
      <w:r>
        <w:t>е</w:t>
      </w:r>
      <w:r w:rsidR="007006E5">
        <w:t>т такой вид:</w:t>
      </w:r>
    </w:p>
    <w:p w:rsidR="007006E5" w:rsidRDefault="007006E5" w:rsidP="00B14355">
      <w:r>
        <w:rPr>
          <w:noProof/>
          <w:lang w:eastAsia="ru-RU"/>
        </w:rPr>
        <w:drawing>
          <wp:inline distT="0" distB="0" distL="0" distR="0" wp14:anchorId="06BD21F3" wp14:editId="3D88C486">
            <wp:extent cx="4079631" cy="30146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2282" cy="303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40A" w:rsidRDefault="0001540A" w:rsidP="00B14355"/>
    <w:p w:rsidR="007006E5" w:rsidRDefault="007006E5" w:rsidP="00B14355">
      <w:r>
        <w:lastRenderedPageBreak/>
        <w:t>Осталось нажать ОК и дождаться, пока Референт произведёт переименование:</w:t>
      </w:r>
    </w:p>
    <w:p w:rsidR="007006E5" w:rsidRDefault="007006E5" w:rsidP="00B14355">
      <w:r>
        <w:rPr>
          <w:noProof/>
          <w:lang w:eastAsia="ru-RU"/>
        </w:rPr>
        <w:drawing>
          <wp:inline distT="0" distB="0" distL="0" distR="0" wp14:anchorId="70CE1502" wp14:editId="71A40079">
            <wp:extent cx="4730261" cy="1501443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683" t="37742" r="26883" b="42645"/>
                    <a:stretch/>
                  </pic:blipFill>
                  <pic:spPr bwMode="auto">
                    <a:xfrm>
                      <a:off x="0" y="0"/>
                      <a:ext cx="4759563" cy="1510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6E5" w:rsidRDefault="00130154" w:rsidP="00B14355">
      <w:r>
        <w:t xml:space="preserve">После завершения </w:t>
      </w:r>
      <w:r w:rsidR="0001540A">
        <w:t>переименования отчет попадает в Референт на вкладку Выходной контроль, после чего вы можете его отправить</w:t>
      </w:r>
      <w:bookmarkStart w:id="0" w:name="_GoBack"/>
      <w:bookmarkEnd w:id="0"/>
      <w:r w:rsidR="0001540A">
        <w:t>:</w:t>
      </w:r>
    </w:p>
    <w:p w:rsidR="0001540A" w:rsidRDefault="0001540A" w:rsidP="00B14355">
      <w:r>
        <w:rPr>
          <w:noProof/>
          <w:lang w:eastAsia="ru-RU"/>
        </w:rPr>
        <w:drawing>
          <wp:inline distT="0" distB="0" distL="0" distR="0" wp14:anchorId="4242C873" wp14:editId="7C802705">
            <wp:extent cx="5940425" cy="353949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40A" w:rsidRDefault="0001540A" w:rsidP="00B14355">
      <w:pPr>
        <w:rPr>
          <w:b/>
        </w:rPr>
      </w:pPr>
    </w:p>
    <w:p w:rsidR="0001540A" w:rsidRDefault="0001540A" w:rsidP="00B14355">
      <w:pPr>
        <w:rPr>
          <w:b/>
        </w:rPr>
      </w:pPr>
    </w:p>
    <w:p w:rsidR="007006E5" w:rsidRPr="00B14355" w:rsidRDefault="007006E5" w:rsidP="00B14355">
      <w:r w:rsidRPr="007006E5">
        <w:rPr>
          <w:b/>
        </w:rPr>
        <w:t xml:space="preserve">Внимание! </w:t>
      </w:r>
      <w:r>
        <w:t xml:space="preserve">Данные для переименования Референт возьмёт из меню </w:t>
      </w:r>
      <w:proofErr w:type="gramStart"/>
      <w:r>
        <w:t>Параметры  -</w:t>
      </w:r>
      <w:proofErr w:type="gramEnd"/>
      <w:r>
        <w:t xml:space="preserve"> Настройки ящиков. Проверьте, совпадает ли написание названия вашей организации, которое вы используете в доверенностях, с названием в настройках, при необходимости внесите изменения в настройки.</w:t>
      </w:r>
    </w:p>
    <w:sectPr w:rsidR="007006E5" w:rsidRPr="00B1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55"/>
    <w:rsid w:val="0001540A"/>
    <w:rsid w:val="00130154"/>
    <w:rsid w:val="001F4235"/>
    <w:rsid w:val="00676E1F"/>
    <w:rsid w:val="007006E5"/>
    <w:rsid w:val="00B14355"/>
    <w:rsid w:val="00B7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1B1D6-1801-446E-BEBD-AB247767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EOKS</dc:creator>
  <cp:keywords/>
  <dc:description/>
  <cp:lastModifiedBy>EOKS</cp:lastModifiedBy>
  <cp:revision>3</cp:revision>
  <dcterms:created xsi:type="dcterms:W3CDTF">2017-02-14T06:34:00Z</dcterms:created>
  <dcterms:modified xsi:type="dcterms:W3CDTF">2017-02-15T12:53:00Z</dcterms:modified>
</cp:coreProperties>
</file>